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D4D0" w14:textId="77777777" w:rsidR="00F255A4" w:rsidRPr="00F255A4" w:rsidRDefault="00F255A4" w:rsidP="00F255A4">
      <w:pPr>
        <w:tabs>
          <w:tab w:val="left" w:pos="3540"/>
        </w:tabs>
        <w:spacing w:after="0" w:line="276" w:lineRule="auto"/>
        <w:jc w:val="both"/>
        <w:rPr>
          <w:rFonts w:ascii="Times New Roman" w:eastAsiaTheme="minorEastAsia" w:hAnsi="Times New Roman" w:cs="Times New Roman"/>
          <w:i/>
          <w:iCs/>
          <w:kern w:val="0"/>
          <w14:ligatures w14:val="none"/>
        </w:rPr>
      </w:pPr>
    </w:p>
    <w:p w14:paraId="336DFE2A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  <w:t>1.Kush janë kandidaturat që kanë aplikuar për pozicionin (vakancën) e Avokatit të Popullit?</w:t>
      </w:r>
    </w:p>
    <w:p w14:paraId="1DBC597E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Kandidatët që kanë aplikuar janë si më poshtë:</w:t>
      </w:r>
    </w:p>
    <w:p w14:paraId="5DC1EE25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73D9E432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  <w:sectPr w:rsidR="00F255A4" w:rsidRPr="00F255A4" w:rsidSect="001A1B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43B71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  <w:t>Ahmet Prençi</w:t>
      </w:r>
    </w:p>
    <w:p w14:paraId="68391977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Alket Jaupi</w:t>
      </w:r>
    </w:p>
    <w:p w14:paraId="7192EC01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Besim Ndregjoni</w:t>
      </w:r>
    </w:p>
    <w:p w14:paraId="2C74D348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Bledar Dervishaj</w:t>
      </w:r>
    </w:p>
    <w:p w14:paraId="18DA40CF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  <w:t>Dardan Mustafaj</w:t>
      </w:r>
    </w:p>
    <w:p w14:paraId="07F4FBE7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  <w:t>Drita Avdyli</w:t>
      </w:r>
    </w:p>
    <w:p w14:paraId="5C7070F5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  <w:t>Edison Frangu</w:t>
      </w:r>
    </w:p>
    <w:p w14:paraId="60AA4F01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Endri Papajorgji </w:t>
      </w:r>
    </w:p>
    <w:p w14:paraId="00A5B7B4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Erald Aga</w:t>
      </w:r>
    </w:p>
    <w:p w14:paraId="70851BCD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  <w:t>Ilirjan Rusmali</w:t>
      </w:r>
    </w:p>
    <w:p w14:paraId="3D887625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 w:eastAsia="sq-AL"/>
          <w14:ligatures w14:val="none"/>
        </w:rPr>
        <w:t>Lefterije Lleshi (Luzi)</w:t>
      </w:r>
    </w:p>
    <w:p w14:paraId="37293366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Robert Gajda </w:t>
      </w:r>
    </w:p>
    <w:p w14:paraId="42A58E3F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Sokol Hazizaj</w:t>
      </w:r>
    </w:p>
    <w:p w14:paraId="644ED795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Tartar Bazaj </w:t>
      </w:r>
    </w:p>
    <w:p w14:paraId="3FB16105" w14:textId="77777777" w:rsidR="00F255A4" w:rsidRPr="00F255A4" w:rsidRDefault="00F255A4" w:rsidP="00F255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sectPr w:rsidR="00F255A4" w:rsidRPr="00F255A4" w:rsidSect="001A1B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VitoreTusha</w:t>
      </w:r>
    </w:p>
    <w:p w14:paraId="12E3DA41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  <w:lastRenderedPageBreak/>
        <w:t xml:space="preserve">2. Kush nga kandidatët ka kaluar procesin e  verifikimit dhe vlerësimit nga Komisioni  i Çështjeve Ligjore  dhe plotëson  kriteret ligjore për vijimin e garës  për Avokatin e Popullit? </w:t>
      </w:r>
    </w:p>
    <w:p w14:paraId="4A38B67F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</w:p>
    <w:p w14:paraId="7CBDF987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Komisioni për Çështjet Ligjore, Administratën Publike dhe të Drejtat e Njeriut pas dëgjesës publike me kandidatët në mbledhjen e datës 29 mars 2023,  në zbatim të detyrimeve të pikës 5, të nenit 9, të ligjit nr. 8454, datë 4.2.1999, “Për Avokatin e Popullit”, i ndryshuar, në mbledhjen e datës 09 qershor 2023 mori në shqyrtim dhe kreu vlerësimin për përmbushjen e kritereve kushtetuese dhe ligjore të secilit kandidat.  Në përfundim të diskutimeve të mbledhjes së datës 09 qershor 2023 Komisioni vendosi që të gjithë kandidatët e paraqitur u kualifikuan për vijimin e procedurës.</w:t>
      </w:r>
    </w:p>
    <w:p w14:paraId="1F1AB69E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5EDC8790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  <w:t>3. Kur ka përfunduar procesi i  verifikimit dhe vlerësimit të kandidatëve  që kanë shprehur interes për këtë vend vakant  nga Komisioni i Çështjeve Ligjore?</w:t>
      </w:r>
    </w:p>
    <w:p w14:paraId="4D499A0B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1BA78611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Në përfundim të diskutimeve të mbledhjes së datës 09 qershor 2023 Komisioni vendosi që të gjithë kandidatët e paraqitur kualifikohen për vijimin e procedurës.</w:t>
      </w:r>
    </w:p>
    <w:p w14:paraId="04CF0D80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16459A61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  <w:t>4. A është publikuar në faqen zyrtare të  Kuvendit apo në mjete të tjera të informimit publik lista e kandidatëve që plotësojnë kriteret e miratuar nga Komisioni i Ligjeve?</w:t>
      </w:r>
    </w:p>
    <w:p w14:paraId="07403B88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Mbledhja e Komisionit të Çështjeve Ligjore e datës 09 qershor 2023 ka qenë publike dhe është transmetuar live në faqen zyrtare të Kuvendit. </w:t>
      </w:r>
    </w:p>
    <w:p w14:paraId="46387E0A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255A4">
        <w:rPr>
          <w:rFonts w:ascii="Times New Roman" w:hAnsi="Times New Roman" w:cs="Times New Roman"/>
          <w:b/>
          <w:bCs/>
          <w:sz w:val="24"/>
          <w:szCs w:val="24"/>
          <w:lang w:val="sq-AL"/>
        </w:rPr>
        <w:t>5.</w:t>
      </w:r>
      <w:r w:rsidRPr="00F255A4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F255A4">
        <w:rPr>
          <w:rFonts w:ascii="Times New Roman" w:hAnsi="Times New Roman" w:cs="Times New Roman"/>
          <w:b/>
          <w:bCs/>
          <w:sz w:val="24"/>
          <w:szCs w:val="24"/>
          <w:lang w:val="sq-AL"/>
        </w:rPr>
        <w:t>Në përfundim të procesit verifikues dhe vlerësues nga Komisioni i Ligjeve dhe përcaktimi i listës së kandidatëve të kualifikuar si dhe raportit përkatës a janë njoftuar të gjithë grupet parlamentare dhe deputetët e Kuvendit për të dhënë mbështetjen ndaj kandidatëve? Nëse është kryer a është bërë publik në faqen zyrtare të Kuvendit apo në mjete të tjera të informimit publik.</w:t>
      </w:r>
    </w:p>
    <w:p w14:paraId="004810DD" w14:textId="77777777" w:rsidR="00F255A4" w:rsidRPr="00F255A4" w:rsidRDefault="00F255A4" w:rsidP="00F255A4">
      <w:pPr>
        <w:spacing w:after="0" w:line="276" w:lineRule="auto"/>
        <w:ind w:left="1560" w:hanging="15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</w:p>
    <w:p w14:paraId="67BBAFD8" w14:textId="77777777" w:rsidR="00F255A4" w:rsidRPr="00F255A4" w:rsidRDefault="00F255A4" w:rsidP="00F255A4">
      <w:pPr>
        <w:spacing w:after="0" w:line="276" w:lineRule="auto"/>
        <w:ind w:left="1560" w:hanging="15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Komisioni për Çështjet LigjoreAdministratën Publike dhe të Drejtat e Njeriut me shkresën</w:t>
      </w:r>
    </w:p>
    <w:p w14:paraId="2655EF34" w14:textId="77777777" w:rsidR="00F255A4" w:rsidRPr="00F255A4" w:rsidRDefault="00F255A4" w:rsidP="00F255A4">
      <w:pPr>
        <w:spacing w:after="0" w:line="276" w:lineRule="auto"/>
        <w:ind w:left="1560" w:hanging="15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nr. 924/1 prot, dt 9.6.23  i ka përcjellë grupeve parlamentare dhe të gjithë deputetëve  raportin e</w:t>
      </w:r>
    </w:p>
    <w:p w14:paraId="49C657CF" w14:textId="002CA2DE" w:rsidR="00F255A4" w:rsidRPr="00F255A4" w:rsidRDefault="00F255A4" w:rsidP="00F255A4">
      <w:pPr>
        <w:spacing w:after="0" w:line="276" w:lineRule="auto"/>
        <w:ind w:left="1560" w:hanging="15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vlerësimit mbi kandidaturat e paraqitura për plotësimin e pozicionit vakant për Avokat</w:t>
      </w:r>
      <w:r w:rsidR="00CF53E2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 të</w:t>
      </w: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 Popullit, </w:t>
      </w:r>
    </w:p>
    <w:p w14:paraId="592389B2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ku u është kërkuar mbështetja me 28 firma. </w:t>
      </w:r>
    </w:p>
    <w:p w14:paraId="43666847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255A4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  <w:r w:rsidRPr="00F255A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F255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Cili është afati që Komisoni i Ligjeve ka përcaktuar për grupet parlamentare dhe deputetët e Kuvendit për të dhënë mbështetjen e tyre për kandidatët  që ata vlerësonin sipas njoftimit të Komisionit? A është bërë publik afati? </w:t>
      </w:r>
    </w:p>
    <w:p w14:paraId="4ABB33E0" w14:textId="77777777" w:rsidR="00F255A4" w:rsidRPr="00F255A4" w:rsidRDefault="00F255A4" w:rsidP="00F255A4">
      <w:pPr>
        <w:spacing w:after="0" w:line="276" w:lineRule="auto"/>
        <w:ind w:left="1560" w:hanging="15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</w:p>
    <w:p w14:paraId="0AC1E82D" w14:textId="77777777" w:rsidR="00F255A4" w:rsidRPr="00F255A4" w:rsidRDefault="00F255A4" w:rsidP="00F255A4">
      <w:pPr>
        <w:spacing w:after="0" w:line="276" w:lineRule="auto"/>
        <w:ind w:left="1560" w:hanging="15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Afati që u është lënë grupeve parlamentare ka qënë tre javë. Afati është përcaktuar në</w:t>
      </w:r>
    </w:p>
    <w:p w14:paraId="4BF4CAFB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raportin që Komisioni u ka përcjellë grupeve parlamentare.</w:t>
      </w:r>
    </w:p>
    <w:p w14:paraId="091BE7B6" w14:textId="77777777" w:rsidR="00F255A4" w:rsidRPr="00F255A4" w:rsidRDefault="00F255A4" w:rsidP="00F255A4">
      <w:pPr>
        <w:spacing w:after="0" w:line="276" w:lineRule="auto"/>
        <w:ind w:left="1560" w:hanging="15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0E94F382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  <w:lastRenderedPageBreak/>
        <w:t xml:space="preserve">7. Sa prej kandidatëve të kualifikuar në garë kanë siguruar mbështetjen me jo më pak se 28 deputetë në përfundim të afatit ttë lënë nga Komisionin i Ligjeve? Nëse po a është publikuar lista e kandidatëve? </w:t>
      </w:r>
    </w:p>
    <w:p w14:paraId="034E7329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73A49075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Kandidatët e mëposhtëm kanë siguruar mbështetjen me nënshkrime nga jo më pak se 28 deputetë dhe i kanë depozituar ato në Kuvend. </w:t>
      </w:r>
    </w:p>
    <w:p w14:paraId="0B46CAED" w14:textId="77777777" w:rsidR="00F255A4" w:rsidRPr="00F255A4" w:rsidRDefault="00F255A4" w:rsidP="00F255A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35E3983A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1. Z. Besim Ndregjoni, me shkresën nr.1412/1 prot, datë 19.06.2023;</w:t>
      </w:r>
    </w:p>
    <w:p w14:paraId="7753B066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2. Z. Bledar Dervishaj, me shkresën nr.2083 prot, datë 30.06.2023;</w:t>
      </w:r>
    </w:p>
    <w:p w14:paraId="60A33642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3. Z. Dardan Mustafaj, me shkresën nr.2108 prot, datë 03.07.2023;</w:t>
      </w:r>
    </w:p>
    <w:p w14:paraId="70656FE5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4. Z. Edison Frangu, me shkrsën nr. 1447/1, datë 21.06.2023;</w:t>
      </w:r>
    </w:p>
    <w:p w14:paraId="7E828FEF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5. Z. Erald Aga, me shkresën nr.1874 prot, datë 13.06.2023;</w:t>
      </w:r>
    </w:p>
    <w:p w14:paraId="71D8CBD1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6. Z. Tartar Bazaj, me shkresën nr.1863 prot, datë 13.06.2023;</w:t>
      </w:r>
    </w:p>
    <w:p w14:paraId="251004D8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7. Znj. Vitore Tusha, me shkresën nr.2031 prot, datë 26.06.2023.</w:t>
      </w:r>
    </w:p>
    <w:p w14:paraId="729685F1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bCs/>
          <w:smallCaps/>
          <w:color w:val="000000"/>
          <w:kern w:val="0"/>
          <w:sz w:val="24"/>
          <w:szCs w:val="24"/>
          <w:lang w:val="sq-AL"/>
          <w14:ligatures w14:val="none"/>
        </w:rPr>
      </w:pPr>
    </w:p>
    <w:p w14:paraId="139D6697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  <w:t>8. A ka patur kandidatë nga lista e kandidatëve të kualifikuar të cilët kanë siguruar mbështetjen e deputetëve përtej afatit të shpallur dhe nëse po cilët janë? A është bërë publik apo do bëhet publik në të ardhmen fakti që ndonjë kandidat ka siguruar mbështetjen përtej afatit të caktuar?</w:t>
      </w:r>
    </w:p>
    <w:p w14:paraId="18756209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Data se kur është dorëzuar mbështetja për secilin kandidat është në përgjigjen më sipër.</w:t>
      </w:r>
    </w:p>
    <w:p w14:paraId="6A3EA911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b/>
          <w:kern w:val="0"/>
          <w:sz w:val="24"/>
          <w:szCs w:val="24"/>
          <w:lang w:val="sq-AL"/>
          <w14:ligatures w14:val="none"/>
        </w:rPr>
        <w:t>9. Kur do përfshihet në rendin e ditës së Kuvendit të Shqipërisë votimi për AP?</w:t>
      </w:r>
    </w:p>
    <w:p w14:paraId="00E8DB0E" w14:textId="77777777" w:rsidR="00F255A4" w:rsidRPr="00F255A4" w:rsidRDefault="00F255A4" w:rsidP="00F255A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 xml:space="preserve">Përfshirja e përzgjedhjes së Avokatit të Popullit në Programin e Punës së Kuvendit dhe në Kalendarin e Punimeve përcaktohet nga Konferenca e Kryetarëve. </w:t>
      </w:r>
    </w:p>
    <w:p w14:paraId="00284E74" w14:textId="77777777" w:rsidR="00F255A4" w:rsidRPr="00F255A4" w:rsidRDefault="00F255A4" w:rsidP="00F255A4">
      <w:pPr>
        <w:shd w:val="clear" w:color="auto" w:fill="FBFBFB"/>
        <w:spacing w:after="36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Times New Roman" w:hAnsi="Times New Roman" w:cs="Times New Roman"/>
          <w:b/>
          <w:kern w:val="0"/>
          <w:sz w:val="24"/>
          <w:szCs w:val="24"/>
          <w:lang w:val="sq-AL"/>
          <w14:ligatures w14:val="none"/>
        </w:rPr>
        <w:t>10. Nëse Kuvendi nuk arrin një konsensus  për zgjedhjen e  AP, a disponohen mekanizma kushtetues apo ligjor zhbllokues?</w:t>
      </w:r>
    </w:p>
    <w:p w14:paraId="25566B9F" w14:textId="77777777" w:rsidR="00F255A4" w:rsidRPr="00F255A4" w:rsidRDefault="00F255A4" w:rsidP="00F255A4">
      <w:pPr>
        <w:shd w:val="clear" w:color="auto" w:fill="FBFBFB"/>
        <w:spacing w:after="3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Times New Roman" w:hAnsi="Times New Roman" w:cs="Times New Roman"/>
          <w:kern w:val="0"/>
          <w:sz w:val="24"/>
          <w:szCs w:val="24"/>
          <w:lang w:val="sq-AL"/>
          <w14:ligatures w14:val="none"/>
        </w:rPr>
        <w:t xml:space="preserve">Pika 1 e nenit 9 e ligjit nr. 8454, datë 4.2.1999, “Për Avokatin e Popullit”, i ndryshuar përcakton se Avokati i Popullit qëndron në detyrë deri në zgjedhjen e Avokatit të ri. </w:t>
      </w:r>
    </w:p>
    <w:p w14:paraId="7F6B6991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</w:pPr>
      <w:r w:rsidRPr="00F255A4">
        <w:rPr>
          <w:rFonts w:ascii="Times New Roman" w:eastAsia="Calibri" w:hAnsi="Times New Roman" w:cs="Times New Roman"/>
          <w:kern w:val="0"/>
          <w:sz w:val="24"/>
          <w:szCs w:val="24"/>
          <w:lang w:val="sq-AL"/>
          <w14:ligatures w14:val="none"/>
        </w:rPr>
        <w:t>Për informacione të tjera në interesin tuaj, ju sugjerojmë raportin e bërë publik në faqen zyrtare të internetit të Kuvendit përkatësisht në këtë link:</w:t>
      </w:r>
    </w:p>
    <w:p w14:paraId="56BDD9F5" w14:textId="77777777" w:rsidR="00F255A4" w:rsidRPr="00F255A4" w:rsidRDefault="00F255A4" w:rsidP="00F255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A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25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https://webapi.parlament.al/Files/202309111217367059raport%20vleresimi%20kandidate%20Avokat%20i%20Popullit%202023.pdf</w:t>
        </w:r>
      </w:hyperlink>
    </w:p>
    <w:p w14:paraId="59140718" w14:textId="77777777" w:rsidR="00F255A4" w:rsidRDefault="00F255A4"/>
    <w:sectPr w:rsidR="00F2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921C4"/>
    <w:multiLevelType w:val="hybridMultilevel"/>
    <w:tmpl w:val="C2D289C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A4"/>
    <w:rsid w:val="00CF53E2"/>
    <w:rsid w:val="00F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B1BE"/>
  <w15:chartTrackingRefBased/>
  <w15:docId w15:val="{C8278F6B-2631-483C-A2D1-70411FC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i.parlament.al/Files/202309111217367059raport%20vleresimi%20kandidate%20Avokat%20i%20Popullit%20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Suela Huta</dc:creator>
  <cp:keywords/>
  <dc:description/>
  <cp:lastModifiedBy>Suela Huta</cp:lastModifiedBy>
  <cp:revision>3</cp:revision>
  <dcterms:created xsi:type="dcterms:W3CDTF">2023-09-11T11:19:00Z</dcterms:created>
  <dcterms:modified xsi:type="dcterms:W3CDTF">2023-09-11T11:29:00Z</dcterms:modified>
</cp:coreProperties>
</file>